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6E4EB" w14:textId="1BA52DEC" w:rsidR="00807A08" w:rsidRDefault="008A754E" w:rsidP="008A75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Mesa Redonda Panamericana de Teziutlán.</w:t>
      </w:r>
    </w:p>
    <w:p w14:paraId="2ADF71C8" w14:textId="732F480D" w:rsidR="00BD1681" w:rsidRDefault="00BD1681" w:rsidP="008A75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Reseña del escudo</w:t>
      </w:r>
    </w:p>
    <w:p w14:paraId="3DE8BF12" w14:textId="77777777" w:rsidR="008A754E" w:rsidRDefault="008A754E" w:rsidP="008A754E">
      <w:pPr>
        <w:jc w:val="center"/>
        <w:rPr>
          <w:b/>
          <w:sz w:val="36"/>
          <w:szCs w:val="36"/>
        </w:rPr>
      </w:pPr>
    </w:p>
    <w:p w14:paraId="24F6FC1E" w14:textId="1BE928AD" w:rsidR="008A754E" w:rsidRDefault="00BD1681" w:rsidP="008A754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2634F0F8" wp14:editId="45257212">
            <wp:extent cx="2257425" cy="20594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278" cy="2074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32D7ED" w14:textId="2D3A1031" w:rsidR="008A754E" w:rsidRDefault="008A754E" w:rsidP="008A754E">
      <w:pPr>
        <w:jc w:val="center"/>
        <w:rPr>
          <w:b/>
          <w:sz w:val="36"/>
          <w:szCs w:val="36"/>
        </w:rPr>
      </w:pPr>
    </w:p>
    <w:p w14:paraId="63926E72" w14:textId="77777777" w:rsidR="008A754E" w:rsidRDefault="008A754E" w:rsidP="008A754E">
      <w:pPr>
        <w:jc w:val="center"/>
        <w:rPr>
          <w:b/>
          <w:sz w:val="36"/>
          <w:szCs w:val="36"/>
        </w:rPr>
      </w:pPr>
    </w:p>
    <w:p w14:paraId="4F9BD2FA" w14:textId="77777777" w:rsidR="008A754E" w:rsidRDefault="008A754E" w:rsidP="00BD1681">
      <w:pPr>
        <w:jc w:val="center"/>
        <w:rPr>
          <w:b/>
          <w:sz w:val="28"/>
          <w:szCs w:val="28"/>
        </w:rPr>
      </w:pPr>
      <w:r w:rsidRPr="008A754E">
        <w:rPr>
          <w:b/>
          <w:sz w:val="28"/>
          <w:szCs w:val="28"/>
        </w:rPr>
        <w:t>El escudo de Teziutlán</w:t>
      </w:r>
      <w:r>
        <w:rPr>
          <w:b/>
          <w:sz w:val="28"/>
          <w:szCs w:val="28"/>
        </w:rPr>
        <w:t>, son los cuatro señoríos: Mexcalcuatla, Chinautla, San Juan Acateno y Xiutetelco.</w:t>
      </w:r>
    </w:p>
    <w:p w14:paraId="27F9944B" w14:textId="70E8EF60" w:rsidR="008A754E" w:rsidRDefault="008A754E" w:rsidP="00BD16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 campo azul es el símbolo de las aguas del Rio </w:t>
      </w:r>
      <w:r w:rsidR="00712871">
        <w:rPr>
          <w:b/>
          <w:sz w:val="28"/>
          <w:szCs w:val="28"/>
        </w:rPr>
        <w:t>Xólotl</w:t>
      </w:r>
      <w:r>
        <w:rPr>
          <w:b/>
          <w:sz w:val="28"/>
          <w:szCs w:val="28"/>
        </w:rPr>
        <w:t>, que atraviesa la región</w:t>
      </w:r>
      <w:r w:rsidR="0071287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señalará a Chignautla</w:t>
      </w:r>
      <w:r w:rsidR="00712871">
        <w:rPr>
          <w:b/>
          <w:sz w:val="28"/>
          <w:szCs w:val="28"/>
        </w:rPr>
        <w:t>, el cuartel inferior izquierdo, con el perfil del cerro del mismo nombre y el jeroglífico de los 9 manantiales, campo verde que simboliza la riqueza forestal de la comarca.</w:t>
      </w:r>
    </w:p>
    <w:p w14:paraId="33341FAD" w14:textId="64D81D82" w:rsidR="00BD1681" w:rsidRDefault="00BD1681" w:rsidP="00BD1681">
      <w:pPr>
        <w:jc w:val="center"/>
        <w:rPr>
          <w:b/>
          <w:sz w:val="28"/>
          <w:szCs w:val="28"/>
          <w:lang w:val="en-US"/>
        </w:rPr>
      </w:pPr>
      <w:r w:rsidRPr="00BD1681">
        <w:rPr>
          <w:b/>
          <w:sz w:val="28"/>
          <w:szCs w:val="28"/>
          <w:lang w:val="en-US"/>
        </w:rPr>
        <w:t>Elda Edith Williams de Q</w:t>
      </w:r>
      <w:r>
        <w:rPr>
          <w:b/>
          <w:sz w:val="28"/>
          <w:szCs w:val="28"/>
          <w:lang w:val="en-US"/>
        </w:rPr>
        <w:t>uiroz</w:t>
      </w:r>
    </w:p>
    <w:p w14:paraId="51F0E28F" w14:textId="4C595F2D" w:rsidR="00BD1681" w:rsidRPr="00BD1681" w:rsidRDefault="00BD1681" w:rsidP="00BD168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Directora</w:t>
      </w:r>
      <w:bookmarkStart w:id="0" w:name="_GoBack"/>
      <w:bookmarkEnd w:id="0"/>
      <w:r>
        <w:rPr>
          <w:b/>
          <w:sz w:val="28"/>
          <w:szCs w:val="28"/>
          <w:lang w:val="en-US"/>
        </w:rPr>
        <w:t xml:space="preserve"> </w:t>
      </w:r>
    </w:p>
    <w:p w14:paraId="2CBAC210" w14:textId="77777777" w:rsidR="008A754E" w:rsidRPr="00BD1681" w:rsidRDefault="008A754E" w:rsidP="00BD1681">
      <w:pPr>
        <w:rPr>
          <w:b/>
          <w:sz w:val="28"/>
          <w:szCs w:val="28"/>
          <w:lang w:val="en-US"/>
        </w:rPr>
      </w:pPr>
    </w:p>
    <w:p w14:paraId="13B397DD" w14:textId="77777777" w:rsidR="008A754E" w:rsidRPr="00BD1681" w:rsidRDefault="008A754E" w:rsidP="008A754E">
      <w:pPr>
        <w:rPr>
          <w:b/>
          <w:sz w:val="28"/>
          <w:szCs w:val="28"/>
          <w:lang w:val="en-US"/>
        </w:rPr>
      </w:pPr>
    </w:p>
    <w:sectPr w:rsidR="008A754E" w:rsidRPr="00BD16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4E"/>
    <w:rsid w:val="00712871"/>
    <w:rsid w:val="00807A08"/>
    <w:rsid w:val="008A754E"/>
    <w:rsid w:val="00BD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8E0F4D"/>
  <w15:chartTrackingRefBased/>
  <w15:docId w15:val="{61E582D4-D6DE-47E2-9C82-D26AC616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aquino diaz</dc:creator>
  <cp:keywords/>
  <dc:description/>
  <cp:lastModifiedBy>yolanda aquino diaz</cp:lastModifiedBy>
  <cp:revision>2</cp:revision>
  <dcterms:created xsi:type="dcterms:W3CDTF">2023-08-15T20:21:00Z</dcterms:created>
  <dcterms:modified xsi:type="dcterms:W3CDTF">2023-08-15T20:42:00Z</dcterms:modified>
</cp:coreProperties>
</file>